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9C5" w:rsidRDefault="00D479C5" w:rsidP="00D479C5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D479C5">
        <w:rPr>
          <w:rFonts w:ascii="Arial" w:eastAsia="Calibri" w:hAnsi="Arial" w:cs="Arial"/>
          <w:bCs/>
          <w:i/>
          <w:iCs/>
          <w:kern w:val="36"/>
        </w:rPr>
        <w:t>Письмо ФНС России от 30.04.2021 N БС-4-11/6168@</w:t>
      </w:r>
      <w:r w:rsidRPr="00E104E5">
        <w:rPr>
          <w:rFonts w:ascii="Arial" w:hAnsi="Arial" w:cs="Arial"/>
          <w:i/>
        </w:rPr>
        <w:t>.</w:t>
      </w:r>
    </w:p>
    <w:p w:rsidR="00D479C5" w:rsidRPr="00E104E5" w:rsidRDefault="00D479C5" w:rsidP="00D479C5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</w:p>
    <w:p w:rsidR="00D479C5" w:rsidRDefault="00D479C5" w:rsidP="00D479C5">
      <w:pPr>
        <w:jc w:val="both"/>
        <w:rPr>
          <w:rFonts w:ascii="Arial" w:hAnsi="Arial" w:cs="Arial"/>
        </w:rPr>
      </w:pPr>
      <w:r w:rsidRPr="00AA6478">
        <w:rPr>
          <w:rFonts w:ascii="Arial" w:hAnsi="Arial" w:cs="Arial"/>
        </w:rPr>
        <w:t>Если работник утратил статус резидента, налоговый агент должен пересчитать НДФЛ с начала года по ставке 30%. При этом в разделе 2 формы 6-НДФЛ за отчетный период нужно отразить итоговые показатели по ставке 30%. Подавать уточненные расчеты с начала года не надо.</w:t>
      </w:r>
    </w:p>
    <w:p w:rsidR="00586927" w:rsidRDefault="00586927"/>
    <w:p w:rsidR="00D479C5" w:rsidRPr="004E31DD" w:rsidRDefault="00D479C5" w:rsidP="00D479C5">
      <w:pPr>
        <w:jc w:val="both"/>
        <w:rPr>
          <w:rFonts w:ascii="Arial" w:hAnsi="Arial" w:cs="Arial"/>
        </w:rPr>
      </w:pPr>
      <w:r w:rsidRPr="00D479C5">
        <w:rPr>
          <w:rFonts w:ascii="Arial" w:eastAsia="Calibri" w:hAnsi="Arial" w:cs="Arial"/>
          <w:bCs/>
          <w:i/>
          <w:iCs/>
          <w:kern w:val="36"/>
        </w:rPr>
        <w:t>Письмо ФНС России от 05.05.2021 N ЕА-4-15/6251@</w:t>
      </w:r>
      <w:r w:rsidRPr="004E31DD">
        <w:rPr>
          <w:rFonts w:ascii="Arial" w:hAnsi="Arial" w:cs="Arial"/>
          <w:color w:val="000000"/>
        </w:rPr>
        <w:t>.</w:t>
      </w:r>
    </w:p>
    <w:p w:rsidR="00D479C5" w:rsidRPr="000E39D8" w:rsidRDefault="00D479C5" w:rsidP="00D479C5">
      <w:pPr>
        <w:pStyle w:val="a4"/>
        <w:jc w:val="both"/>
        <w:rPr>
          <w:rFonts w:ascii="Arial" w:hAnsi="Arial" w:cs="Arial"/>
        </w:rPr>
      </w:pPr>
      <w:r w:rsidRPr="000E39D8">
        <w:rPr>
          <w:rFonts w:ascii="Arial" w:hAnsi="Arial" w:cs="Arial"/>
        </w:rPr>
        <w:t>Рекомендованы временные форматы журнала учета полученных и выставленных счетов-фактур, книг покупок и продаж и дополнительных листов к ним. Такие форматы нужны для новых форм</w:t>
      </w:r>
      <w:r>
        <w:rPr>
          <w:rFonts w:ascii="Arial" w:hAnsi="Arial" w:cs="Arial"/>
        </w:rPr>
        <w:t xml:space="preserve"> </w:t>
      </w:r>
      <w:r w:rsidRPr="000E39D8">
        <w:rPr>
          <w:rFonts w:ascii="Arial" w:hAnsi="Arial" w:cs="Arial"/>
        </w:rPr>
        <w:t>НДС-документов, которые н</w:t>
      </w:r>
      <w:r>
        <w:rPr>
          <w:rFonts w:ascii="Arial" w:hAnsi="Arial" w:cs="Arial"/>
        </w:rPr>
        <w:t>адо</w:t>
      </w:r>
      <w:r w:rsidRPr="000E39D8">
        <w:rPr>
          <w:rFonts w:ascii="Arial" w:hAnsi="Arial" w:cs="Arial"/>
        </w:rPr>
        <w:t xml:space="preserve"> использовать с 01.07.2021. Временные форматы применяют до опубликования </w:t>
      </w:r>
      <w:proofErr w:type="gramStart"/>
      <w:r w:rsidRPr="000E39D8">
        <w:rPr>
          <w:rFonts w:ascii="Arial" w:hAnsi="Arial" w:cs="Arial"/>
        </w:rPr>
        <w:t>официальных</w:t>
      </w:r>
      <w:proofErr w:type="gramEnd"/>
      <w:r w:rsidRPr="000E39D8">
        <w:rPr>
          <w:rFonts w:ascii="Arial" w:hAnsi="Arial" w:cs="Arial"/>
        </w:rPr>
        <w:t>.</w:t>
      </w:r>
    </w:p>
    <w:p w:rsidR="00D479C5" w:rsidRPr="0032189F" w:rsidRDefault="00D479C5" w:rsidP="00D479C5">
      <w:pPr>
        <w:pStyle w:val="ConsPlusNormal"/>
        <w:spacing w:after="60"/>
        <w:jc w:val="both"/>
        <w:rPr>
          <w:sz w:val="24"/>
          <w:szCs w:val="24"/>
        </w:rPr>
      </w:pPr>
    </w:p>
    <w:p w:rsidR="00D479C5" w:rsidRDefault="00D479C5"/>
    <w:sectPr w:rsidR="00D479C5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479C5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34CD6"/>
    <w:rsid w:val="00CA7B85"/>
    <w:rsid w:val="00D47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C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479C5"/>
    <w:rPr>
      <w:color w:val="0000FF"/>
      <w:u w:val="single"/>
    </w:rPr>
  </w:style>
  <w:style w:type="paragraph" w:styleId="a4">
    <w:name w:val="Normal (Web)"/>
    <w:basedOn w:val="a"/>
    <w:uiPriority w:val="99"/>
    <w:rsid w:val="00D479C5"/>
    <w:pPr>
      <w:spacing w:before="125" w:after="125"/>
    </w:pPr>
  </w:style>
  <w:style w:type="paragraph" w:customStyle="1" w:styleId="ConsPlusNormal">
    <w:name w:val="ConsPlusNormal"/>
    <w:rsid w:val="00D479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2021-05-21T03:30:00Z</dcterms:created>
  <dcterms:modified xsi:type="dcterms:W3CDTF">2021-05-21T03:31:00Z</dcterms:modified>
</cp:coreProperties>
</file>